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9F7" w:rsidRDefault="004609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4609F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4609F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</w:tr>
      <w:tr w:rsidR="004609F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36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Intellectual Property Rights (IPR)</w:t>
            </w:r>
          </w:p>
        </w:tc>
      </w:tr>
      <w:tr w:rsidR="004609F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8238BB" w:rsidP="008238BB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8238BB">
              <w:rPr>
                <w:rFonts w:eastAsia="Calibri" w:cs="Calibri"/>
                <w:b/>
                <w:sz w:val="20"/>
                <w:szCs w:val="20"/>
              </w:rPr>
              <w:t>04MB0441</w:t>
            </w:r>
          </w:p>
        </w:tc>
      </w:tr>
      <w:tr w:rsidR="004609F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</w:t>
            </w:r>
          </w:p>
        </w:tc>
      </w:tr>
      <w:tr w:rsidR="004609F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42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Hrs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(42 sessions of 60 minutes each)</w:t>
            </w:r>
          </w:p>
        </w:tc>
      </w:tr>
    </w:tbl>
    <w:p w:rsidR="004609F7" w:rsidRDefault="004609F7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4609F7" w:rsidRDefault="006566D5">
      <w:pPr>
        <w:spacing w:line="240" w:lineRule="auto"/>
        <w:jc w:val="both"/>
        <w:rPr>
          <w:rFonts w:eastAsia="Calibri" w:cs="Calibri"/>
          <w:b/>
        </w:rPr>
      </w:pPr>
      <w:r>
        <w:rPr>
          <w:b/>
        </w:rPr>
        <w:t>Learning Outcomes: This course aims,</w:t>
      </w:r>
      <w:r>
        <w:rPr>
          <w:rFonts w:eastAsia="Calibri" w:cs="Calibri"/>
          <w:b/>
        </w:rPr>
        <w:t xml:space="preserve"> </w:t>
      </w:r>
    </w:p>
    <w:p w:rsidR="004609F7" w:rsidRDefault="00656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To demonstrate knowledge and understanding of the core doctrines of intellectual property law</w:t>
      </w:r>
    </w:p>
    <w:p w:rsidR="004609F7" w:rsidRDefault="00656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To identify and analyze the intellectual property issues</w:t>
      </w:r>
    </w:p>
    <w:p w:rsidR="004609F7" w:rsidRDefault="00656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To apply intellectual property law principles (including copyright, patents, designs and trademarks) to real problems and analyze the social impact of intellectual property law and policy</w:t>
      </w:r>
    </w:p>
    <w:p w:rsidR="004609F7" w:rsidRDefault="00656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The course is designed to provide comprehensive knowledge to the students regarding Indian position of the Patent Law.</w:t>
      </w:r>
    </w:p>
    <w:p w:rsidR="004609F7" w:rsidRDefault="00656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To understand historical development, Procedure for granting a patent, Infringement</w:t>
      </w:r>
      <w:r>
        <w:rPr>
          <w:rFonts w:eastAsia="Calibri" w:cs="Calibri"/>
          <w:color w:val="000000"/>
        </w:rPr>
        <w:t>.</w:t>
      </w:r>
    </w:p>
    <w:p w:rsidR="004609F7" w:rsidRDefault="004609F7" w:rsidP="008238BB">
      <w:pPr>
        <w:spacing w:line="240" w:lineRule="auto"/>
        <w:ind w:left="360"/>
        <w:jc w:val="center"/>
        <w:rPr>
          <w:sz w:val="20"/>
          <w:szCs w:val="20"/>
        </w:rPr>
      </w:pPr>
      <w:bookmarkStart w:id="0" w:name="_GoBack"/>
      <w:bookmarkEnd w:id="0"/>
    </w:p>
    <w:p w:rsidR="004609F7" w:rsidRDefault="00656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 xml:space="preserve">COURSE CONTENTS: </w:t>
      </w:r>
    </w:p>
    <w:p w:rsidR="004609F7" w:rsidRDefault="00460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4609F7">
        <w:tc>
          <w:tcPr>
            <w:tcW w:w="1143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eastAsia="Calibri" w:cs="Calibri"/>
                <w:b/>
                <w:sz w:val="20"/>
                <w:szCs w:val="20"/>
              </w:rPr>
              <w:t>Unit No</w:t>
            </w:r>
          </w:p>
        </w:tc>
        <w:tc>
          <w:tcPr>
            <w:tcW w:w="7347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Unit / Sub Unit</w:t>
            </w:r>
          </w:p>
        </w:tc>
        <w:tc>
          <w:tcPr>
            <w:tcW w:w="1316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Sessions</w:t>
            </w:r>
          </w:p>
        </w:tc>
      </w:tr>
      <w:tr w:rsidR="004609F7">
        <w:tc>
          <w:tcPr>
            <w:tcW w:w="1143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7347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Introduction to Intellectual Property: </w:t>
            </w:r>
            <w:r>
              <w:rPr>
                <w:rFonts w:eastAsia="Calibri" w:cs="Calibri"/>
                <w:sz w:val="20"/>
                <w:szCs w:val="20"/>
              </w:rPr>
              <w:t>Introduction, overview and history, Characteristics and Nature of Intellectual Property right, Kinds of Intellectual Property, Justification and Rationale for Protecting Intellectual Property, IPR and Economic Development</w:t>
            </w:r>
          </w:p>
        </w:tc>
        <w:tc>
          <w:tcPr>
            <w:tcW w:w="1316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4609F7">
        <w:tc>
          <w:tcPr>
            <w:tcW w:w="1143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7347" w:type="dxa"/>
          </w:tcPr>
          <w:p w:rsidR="004609F7" w:rsidRDefault="006566D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Copyright: </w:t>
            </w:r>
            <w:r>
              <w:rPr>
                <w:rFonts w:eastAsia="Calibri" w:cs="Calibri"/>
                <w:sz w:val="20"/>
                <w:szCs w:val="20"/>
              </w:rPr>
              <w:t xml:space="preserve">Meaning, History &amp; Characteristics, Works in which Copyright subsists, Procedure for registration, Author or Ownership, Rights of Author or Owner, Term of Copyright, Assignment &amp;License, Infringement &amp; Remedies </w:t>
            </w:r>
          </w:p>
        </w:tc>
        <w:tc>
          <w:tcPr>
            <w:tcW w:w="1316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4609F7">
        <w:tc>
          <w:tcPr>
            <w:tcW w:w="1143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7347" w:type="dxa"/>
          </w:tcPr>
          <w:p w:rsidR="004609F7" w:rsidRDefault="006566D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Patents: </w:t>
            </w:r>
            <w:r>
              <w:rPr>
                <w:rFonts w:eastAsia="Calibri" w:cs="Calibri"/>
                <w:sz w:val="20"/>
                <w:szCs w:val="20"/>
              </w:rPr>
              <w:t>Introduction &amp; overview, Historical development, Issues of patentable subject matter, Criteria of patentability, Rights &amp; Obligations of Patentee, Basic concept of Compulsory license and Government use of patent, Patent Infringement and Remedies</w:t>
            </w:r>
          </w:p>
        </w:tc>
        <w:tc>
          <w:tcPr>
            <w:tcW w:w="1316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4609F7">
        <w:tc>
          <w:tcPr>
            <w:tcW w:w="1143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7347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Trade Marks: </w:t>
            </w:r>
            <w:r>
              <w:rPr>
                <w:rFonts w:eastAsia="Calibri" w:cs="Calibri"/>
                <w:sz w:val="20"/>
                <w:szCs w:val="20"/>
              </w:rPr>
              <w:t>Meaning of mark, trademark, Categories of Trademark: Certification Mark, Collective Mark and Well known Mark and Non-conventional Marks, Concept of distinctiveness, Doctrine of honest concurrent user</w:t>
            </w:r>
          </w:p>
          <w:p w:rsidR="004609F7" w:rsidRDefault="004609F7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</w:p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Designs, GI and other forms of IP: </w:t>
            </w:r>
            <w:r>
              <w:rPr>
                <w:rFonts w:eastAsia="Calibri" w:cs="Calibri"/>
                <w:sz w:val="20"/>
                <w:szCs w:val="20"/>
              </w:rPr>
              <w:t xml:space="preserve">Meaning design protection, Concept of original design, Meaning of GI, Difference between GI and </w:t>
            </w:r>
            <w:proofErr w:type="spellStart"/>
            <w:r>
              <w:rPr>
                <w:sz w:val="20"/>
                <w:szCs w:val="20"/>
              </w:rPr>
              <w:t>TradeMarks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 Concept of Authorized user</w:t>
            </w:r>
          </w:p>
        </w:tc>
        <w:tc>
          <w:tcPr>
            <w:tcW w:w="1316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9</w:t>
            </w:r>
          </w:p>
        </w:tc>
      </w:tr>
      <w:tr w:rsidR="004609F7">
        <w:tc>
          <w:tcPr>
            <w:tcW w:w="1143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7347" w:type="dxa"/>
          </w:tcPr>
          <w:p w:rsidR="004609F7" w:rsidRDefault="006566D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International Treaties related to IPR: </w:t>
            </w:r>
            <w:r>
              <w:rPr>
                <w:rFonts w:eastAsia="Calibri" w:cs="Calibri"/>
                <w:sz w:val="20"/>
                <w:szCs w:val="20"/>
              </w:rPr>
              <w:t>The nature and scope of international law, International Intellectual Property Instruments, Leading International Instruments- WIPO, WTO, TRIPS; International Treaties on Patent -The Paris Convention, PCT (Patent Cooperation Treaty), Budapest Treaty; TRIPS: Doha Declaration</w:t>
            </w:r>
          </w:p>
        </w:tc>
        <w:tc>
          <w:tcPr>
            <w:tcW w:w="1316" w:type="dxa"/>
          </w:tcPr>
          <w:p w:rsidR="004609F7" w:rsidRDefault="006566D5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9</w:t>
            </w:r>
          </w:p>
        </w:tc>
      </w:tr>
    </w:tbl>
    <w:p w:rsidR="004609F7" w:rsidRDefault="004609F7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4609F7" w:rsidRDefault="004609F7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4609F7" w:rsidRDefault="004609F7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4609F7" w:rsidRDefault="004609F7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4609F7" w:rsidRDefault="004609F7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4609F7" w:rsidRDefault="004609F7">
      <w:pPr>
        <w:tabs>
          <w:tab w:val="left" w:pos="341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4609F7" w:rsidRDefault="006566D5">
      <w:pPr>
        <w:spacing w:before="60" w:after="6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EVALUATION:</w:t>
      </w:r>
    </w:p>
    <w:p w:rsidR="004609F7" w:rsidRDefault="006566D5">
      <w:pPr>
        <w:spacing w:before="60" w:after="6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The students will be evaluated on a continuous basis and broadly the scheme given below will be followed:</w:t>
      </w:r>
    </w:p>
    <w:tbl>
      <w:tblPr>
        <w:tblStyle w:val="a1"/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05"/>
      </w:tblGrid>
      <w:tr w:rsidR="004609F7">
        <w:tc>
          <w:tcPr>
            <w:tcW w:w="709" w:type="dxa"/>
          </w:tcPr>
          <w:p w:rsidR="004609F7" w:rsidRDefault="004609F7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4609F7" w:rsidRDefault="006566D5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Component</w:t>
            </w:r>
          </w:p>
        </w:tc>
        <w:tc>
          <w:tcPr>
            <w:tcW w:w="1905" w:type="dxa"/>
          </w:tcPr>
          <w:p w:rsidR="004609F7" w:rsidRDefault="006566D5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Weightage</w:t>
            </w:r>
          </w:p>
        </w:tc>
      </w:tr>
      <w:tr w:rsidR="004609F7">
        <w:tc>
          <w:tcPr>
            <w:tcW w:w="709" w:type="dxa"/>
          </w:tcPr>
          <w:p w:rsidR="004609F7" w:rsidRDefault="006566D5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</w:t>
            </w:r>
          </w:p>
        </w:tc>
        <w:tc>
          <w:tcPr>
            <w:tcW w:w="6521" w:type="dxa"/>
          </w:tcPr>
          <w:p w:rsidR="004609F7" w:rsidRDefault="006566D5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Continuous Evaluation Component (Assignments / Presentations/ Quizzes / Class Participation/ etc.)</w:t>
            </w:r>
          </w:p>
        </w:tc>
        <w:tc>
          <w:tcPr>
            <w:tcW w:w="1905" w:type="dxa"/>
          </w:tcPr>
          <w:p w:rsidR="004609F7" w:rsidRDefault="006566D5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20%  (C.E.C.)</w:t>
            </w:r>
          </w:p>
        </w:tc>
      </w:tr>
      <w:tr w:rsidR="004609F7">
        <w:tc>
          <w:tcPr>
            <w:tcW w:w="709" w:type="dxa"/>
          </w:tcPr>
          <w:p w:rsidR="004609F7" w:rsidRDefault="006566D5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B</w:t>
            </w:r>
          </w:p>
        </w:tc>
        <w:tc>
          <w:tcPr>
            <w:tcW w:w="6521" w:type="dxa"/>
          </w:tcPr>
          <w:p w:rsidR="004609F7" w:rsidRDefault="006566D5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Internal Assessment</w:t>
            </w:r>
          </w:p>
        </w:tc>
        <w:tc>
          <w:tcPr>
            <w:tcW w:w="1905" w:type="dxa"/>
          </w:tcPr>
          <w:p w:rsidR="004609F7" w:rsidRDefault="006566D5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30%   (I.A.)</w:t>
            </w:r>
          </w:p>
        </w:tc>
      </w:tr>
      <w:tr w:rsidR="004609F7">
        <w:tc>
          <w:tcPr>
            <w:tcW w:w="709" w:type="dxa"/>
          </w:tcPr>
          <w:p w:rsidR="004609F7" w:rsidRDefault="006566D5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</w:t>
            </w:r>
          </w:p>
        </w:tc>
        <w:tc>
          <w:tcPr>
            <w:tcW w:w="6521" w:type="dxa"/>
          </w:tcPr>
          <w:p w:rsidR="004609F7" w:rsidRDefault="006566D5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End-Semester Examination</w:t>
            </w:r>
          </w:p>
        </w:tc>
        <w:tc>
          <w:tcPr>
            <w:tcW w:w="1905" w:type="dxa"/>
          </w:tcPr>
          <w:p w:rsidR="004609F7" w:rsidRDefault="006566D5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50% (External Assessment)</w:t>
            </w:r>
          </w:p>
        </w:tc>
      </w:tr>
    </w:tbl>
    <w:p w:rsidR="004609F7" w:rsidRDefault="004609F7">
      <w:pPr>
        <w:spacing w:before="60" w:after="60" w:line="240" w:lineRule="auto"/>
        <w:rPr>
          <w:rFonts w:eastAsia="Calibri" w:cs="Calibri"/>
          <w:sz w:val="20"/>
          <w:szCs w:val="20"/>
        </w:rPr>
      </w:pPr>
    </w:p>
    <w:p w:rsidR="004609F7" w:rsidRDefault="006566D5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SUGGESTED READINGS:</w:t>
      </w:r>
    </w:p>
    <w:p w:rsidR="004609F7" w:rsidRDefault="006566D5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Text Books:</w:t>
      </w:r>
    </w:p>
    <w:p w:rsidR="004609F7" w:rsidRDefault="004609F7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tbl>
      <w:tblPr>
        <w:tblStyle w:val="a2"/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2061"/>
        <w:gridCol w:w="2855"/>
        <w:gridCol w:w="2378"/>
        <w:gridCol w:w="1652"/>
      </w:tblGrid>
      <w:tr w:rsidR="004609F7">
        <w:tc>
          <w:tcPr>
            <w:tcW w:w="866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2061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855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78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52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4609F7" w:rsidRDefault="004609F7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4609F7">
        <w:tc>
          <w:tcPr>
            <w:tcW w:w="866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T-01</w:t>
            </w:r>
          </w:p>
          <w:p w:rsidR="004609F7" w:rsidRDefault="004609F7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061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P. Narayanan</w:t>
            </w:r>
          </w:p>
        </w:tc>
        <w:tc>
          <w:tcPr>
            <w:tcW w:w="2855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Intellectual Property Law</w:t>
            </w:r>
          </w:p>
        </w:tc>
        <w:tc>
          <w:tcPr>
            <w:tcW w:w="2378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Eastern Law House</w:t>
            </w:r>
          </w:p>
        </w:tc>
        <w:tc>
          <w:tcPr>
            <w:tcW w:w="1652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 Edition</w:t>
            </w:r>
          </w:p>
        </w:tc>
      </w:tr>
      <w:tr w:rsidR="004609F7">
        <w:tc>
          <w:tcPr>
            <w:tcW w:w="866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T-02</w:t>
            </w:r>
          </w:p>
        </w:tc>
        <w:tc>
          <w:tcPr>
            <w:tcW w:w="2061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Lionel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Bently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&amp; Brad Sherman</w:t>
            </w:r>
          </w:p>
        </w:tc>
        <w:tc>
          <w:tcPr>
            <w:tcW w:w="2855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Intellectual Property Law</w:t>
            </w:r>
          </w:p>
        </w:tc>
        <w:tc>
          <w:tcPr>
            <w:tcW w:w="2378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Oxford</w:t>
            </w:r>
          </w:p>
        </w:tc>
        <w:tc>
          <w:tcPr>
            <w:tcW w:w="1652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 Edition</w:t>
            </w:r>
          </w:p>
        </w:tc>
      </w:tr>
      <w:tr w:rsidR="004609F7">
        <w:tc>
          <w:tcPr>
            <w:tcW w:w="866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T-03</w:t>
            </w:r>
          </w:p>
        </w:tc>
        <w:tc>
          <w:tcPr>
            <w:tcW w:w="2061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N S Gopal Krishna &amp; T G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Agitha</w:t>
            </w:r>
            <w:proofErr w:type="spellEnd"/>
          </w:p>
        </w:tc>
        <w:tc>
          <w:tcPr>
            <w:tcW w:w="2855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Principles of Intellectual Property</w:t>
            </w:r>
          </w:p>
        </w:tc>
        <w:tc>
          <w:tcPr>
            <w:tcW w:w="2378" w:type="dxa"/>
          </w:tcPr>
          <w:p w:rsidR="004609F7" w:rsidRDefault="006566D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Eastern Book Company</w:t>
            </w:r>
          </w:p>
        </w:tc>
        <w:tc>
          <w:tcPr>
            <w:tcW w:w="1652" w:type="dxa"/>
          </w:tcPr>
          <w:p w:rsidR="004609F7" w:rsidRDefault="006566D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 Edition</w:t>
            </w:r>
          </w:p>
        </w:tc>
      </w:tr>
    </w:tbl>
    <w:p w:rsidR="004609F7" w:rsidRDefault="00460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4609F7" w:rsidRDefault="00656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>Reference Books:</w:t>
      </w:r>
    </w:p>
    <w:p w:rsidR="004609F7" w:rsidRDefault="004609F7">
      <w:pPr>
        <w:spacing w:line="240" w:lineRule="auto"/>
        <w:rPr>
          <w:rFonts w:eastAsia="Calibri" w:cs="Calibri"/>
          <w:sz w:val="20"/>
          <w:szCs w:val="20"/>
        </w:rPr>
      </w:pPr>
    </w:p>
    <w:tbl>
      <w:tblPr>
        <w:tblStyle w:val="a3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3"/>
        <w:gridCol w:w="2001"/>
        <w:gridCol w:w="2894"/>
        <w:gridCol w:w="2367"/>
        <w:gridCol w:w="1693"/>
      </w:tblGrid>
      <w:tr w:rsidR="004609F7">
        <w:trPr>
          <w:trHeight w:val="665"/>
        </w:trPr>
        <w:tc>
          <w:tcPr>
            <w:tcW w:w="874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2001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894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67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93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4609F7" w:rsidRDefault="004609F7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4609F7">
        <w:tc>
          <w:tcPr>
            <w:tcW w:w="874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R-01</w:t>
            </w:r>
          </w:p>
        </w:tc>
        <w:tc>
          <w:tcPr>
            <w:tcW w:w="2001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Peter Groves</w:t>
            </w:r>
          </w:p>
        </w:tc>
        <w:tc>
          <w:tcPr>
            <w:tcW w:w="2894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Sourcebook on Intellectual Property Law</w:t>
            </w:r>
          </w:p>
        </w:tc>
        <w:tc>
          <w:tcPr>
            <w:tcW w:w="2367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Routledge-Cavendish</w:t>
            </w:r>
          </w:p>
        </w:tc>
        <w:tc>
          <w:tcPr>
            <w:tcW w:w="1693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1997</w:t>
            </w:r>
          </w:p>
        </w:tc>
      </w:tr>
      <w:tr w:rsidR="004609F7">
        <w:tc>
          <w:tcPr>
            <w:tcW w:w="874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R-02</w:t>
            </w:r>
          </w:p>
        </w:tc>
        <w:tc>
          <w:tcPr>
            <w:tcW w:w="2001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 P Mishra</w:t>
            </w:r>
          </w:p>
        </w:tc>
        <w:tc>
          <w:tcPr>
            <w:tcW w:w="2894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An Introduction to Intellectual Property Rights</w:t>
            </w:r>
          </w:p>
        </w:tc>
        <w:tc>
          <w:tcPr>
            <w:tcW w:w="2367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Central Law Book</w:t>
            </w:r>
          </w:p>
        </w:tc>
        <w:tc>
          <w:tcPr>
            <w:tcW w:w="1693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 Edition</w:t>
            </w:r>
          </w:p>
        </w:tc>
      </w:tr>
      <w:tr w:rsidR="004609F7">
        <w:tc>
          <w:tcPr>
            <w:tcW w:w="874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R-03</w:t>
            </w:r>
          </w:p>
        </w:tc>
        <w:tc>
          <w:tcPr>
            <w:tcW w:w="2001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David I. Bainbridge</w:t>
            </w:r>
          </w:p>
        </w:tc>
        <w:tc>
          <w:tcPr>
            <w:tcW w:w="2894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Intellectual Property</w:t>
            </w:r>
          </w:p>
        </w:tc>
        <w:tc>
          <w:tcPr>
            <w:tcW w:w="2367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Longman</w:t>
            </w:r>
          </w:p>
        </w:tc>
        <w:tc>
          <w:tcPr>
            <w:tcW w:w="1693" w:type="dxa"/>
          </w:tcPr>
          <w:p w:rsidR="004609F7" w:rsidRDefault="006566D5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9th Edition, 2012</w:t>
            </w:r>
          </w:p>
        </w:tc>
      </w:tr>
    </w:tbl>
    <w:p w:rsidR="004609F7" w:rsidRDefault="004609F7">
      <w:pPr>
        <w:spacing w:line="240" w:lineRule="auto"/>
        <w:rPr>
          <w:rFonts w:eastAsia="Calibri" w:cs="Calibri"/>
          <w:sz w:val="20"/>
          <w:szCs w:val="20"/>
        </w:rPr>
      </w:pPr>
    </w:p>
    <w:sectPr w:rsidR="004609F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C06" w:rsidRDefault="00E94C06">
      <w:pPr>
        <w:spacing w:after="0" w:line="240" w:lineRule="auto"/>
      </w:pPr>
      <w:r>
        <w:separator/>
      </w:r>
    </w:p>
  </w:endnote>
  <w:endnote w:type="continuationSeparator" w:id="0">
    <w:p w:rsidR="00E94C06" w:rsidRDefault="00E9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9F7" w:rsidRDefault="006566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3362E8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3362E8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4609F7" w:rsidRDefault="00460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4609F7" w:rsidRDefault="00460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C06" w:rsidRDefault="00E94C06">
      <w:pPr>
        <w:spacing w:after="0" w:line="240" w:lineRule="auto"/>
      </w:pPr>
      <w:r>
        <w:separator/>
      </w:r>
    </w:p>
  </w:footnote>
  <w:footnote w:type="continuationSeparator" w:id="0">
    <w:p w:rsidR="00E94C06" w:rsidRDefault="00E9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9F7" w:rsidRDefault="006566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5E92"/>
    <w:multiLevelType w:val="multilevel"/>
    <w:tmpl w:val="AD38B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F7"/>
    <w:rsid w:val="003362E8"/>
    <w:rsid w:val="004609F7"/>
    <w:rsid w:val="00591235"/>
    <w:rsid w:val="006566D5"/>
    <w:rsid w:val="008238BB"/>
    <w:rsid w:val="00E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006E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ArZ2dzZZFcvwJ6SZT+Nw63mniA==">AMUW2mWhMc5EIv2zskZ0j8mEhSEoVkHc6Gemfd5+xuxMJlWF/PtmiO7G9yMFDSEClFBy+2mVaTZWm8gNDARrcMEH9yJvUNx+VtJ7co3IqUrRnPRZQRu/CXYXqpzF13gVHn//QFrZfDLJ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Kaushal Purohit</cp:lastModifiedBy>
  <cp:revision>2</cp:revision>
  <cp:lastPrinted>2021-06-17T12:57:00Z</cp:lastPrinted>
  <dcterms:created xsi:type="dcterms:W3CDTF">2021-09-11T06:16:00Z</dcterms:created>
  <dcterms:modified xsi:type="dcterms:W3CDTF">2021-09-11T06:16:00Z</dcterms:modified>
</cp:coreProperties>
</file>