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321" w:rsidRDefault="00EA73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EA7321" w:rsidRPr="00383422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 xml:space="preserve">Master of Business Administration </w:t>
            </w:r>
          </w:p>
        </w:tc>
      </w:tr>
      <w:tr w:rsidR="00EA7321" w:rsidRPr="00383422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IV</w:t>
            </w:r>
          </w:p>
        </w:tc>
      </w:tr>
      <w:tr w:rsidR="00EA7321" w:rsidRPr="00383422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 xml:space="preserve">Energy Business Management  </w:t>
            </w:r>
          </w:p>
        </w:tc>
      </w:tr>
      <w:tr w:rsidR="00EA7321" w:rsidRPr="00383422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3834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04MB0443</w:t>
            </w:r>
          </w:p>
        </w:tc>
      </w:tr>
      <w:tr w:rsidR="00EA7321" w:rsidRPr="00383422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3</w:t>
            </w:r>
          </w:p>
        </w:tc>
      </w:tr>
      <w:tr w:rsidR="00EA7321" w:rsidRPr="00383422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83422">
              <w:rPr>
                <w:rFonts w:asciiTheme="minorHAnsi" w:eastAsia="Times New Roman" w:hAnsiTheme="minorHAnsi" w:cstheme="minorHAnsi"/>
                <w:b/>
              </w:rPr>
              <w:t xml:space="preserve">42 </w:t>
            </w:r>
            <w:proofErr w:type="spellStart"/>
            <w:r w:rsidRPr="00383422">
              <w:rPr>
                <w:rFonts w:asciiTheme="minorHAnsi" w:eastAsia="Times New Roman" w:hAnsiTheme="minorHAnsi" w:cstheme="minorHAnsi"/>
                <w:b/>
              </w:rPr>
              <w:t>Hrs</w:t>
            </w:r>
            <w:proofErr w:type="spellEnd"/>
            <w:r w:rsidRPr="00383422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</w:tbl>
    <w:p w:rsidR="00EA7321" w:rsidRDefault="00EA7321">
      <w:pPr>
        <w:spacing w:after="0" w:line="240" w:lineRule="auto"/>
        <w:jc w:val="both"/>
        <w:rPr>
          <w:rFonts w:eastAsia="Calibri" w:cs="Calibri"/>
          <w:b/>
          <w:sz w:val="20"/>
          <w:szCs w:val="20"/>
          <w:highlight w:val="yellow"/>
        </w:rPr>
      </w:pPr>
    </w:p>
    <w:p w:rsidR="00EA7321" w:rsidRDefault="0046152B">
      <w:pP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COURSE OUTCOMES: </w:t>
      </w:r>
    </w:p>
    <w:p w:rsidR="00EA7321" w:rsidRDefault="00461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Awareness and assessment of the importance of energy and its conservation, various energy sources and their significance. </w:t>
      </w:r>
    </w:p>
    <w:p w:rsidR="00EA7321" w:rsidRDefault="00461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Understanding the energy storage and distribution and the conversion processes.</w:t>
      </w:r>
    </w:p>
    <w:p w:rsidR="00EA7321" w:rsidRDefault="00461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Gaining knowledge on the impact of energy on society, need for sustainable energy, global and Indian energy policies. </w:t>
      </w:r>
    </w:p>
    <w:p w:rsidR="00EA7321" w:rsidRDefault="00461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Identification and analysis of various techniques of energy management and conservation.</w:t>
      </w:r>
    </w:p>
    <w:p w:rsidR="00EA7321" w:rsidRDefault="004615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Obtaining basic skills of energy accounting and conducting an energy audit.</w:t>
      </w:r>
    </w:p>
    <w:p w:rsidR="00EA7321" w:rsidRDefault="00461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COURSE CONTENTS: </w:t>
      </w:r>
    </w:p>
    <w:p w:rsidR="00EA7321" w:rsidRDefault="00EA7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EA7321" w:rsidRPr="00383422">
        <w:tc>
          <w:tcPr>
            <w:tcW w:w="1143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_heading=h.30j0zll" w:colFirst="0" w:colLast="0"/>
            <w:bookmarkEnd w:id="2"/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Unit No</w:t>
            </w:r>
          </w:p>
        </w:tc>
        <w:tc>
          <w:tcPr>
            <w:tcW w:w="7347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Unit / Sub Unit</w:t>
            </w:r>
          </w:p>
        </w:tc>
        <w:tc>
          <w:tcPr>
            <w:tcW w:w="1316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Sessions</w:t>
            </w:r>
          </w:p>
        </w:tc>
      </w:tr>
      <w:tr w:rsidR="00EA7321" w:rsidRPr="00383422">
        <w:tc>
          <w:tcPr>
            <w:tcW w:w="1143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47" w:type="dxa"/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Energy General Principles</w:t>
            </w:r>
          </w:p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Energy </w:t>
            </w:r>
            <w:r w:rsidRPr="00383422">
              <w:rPr>
                <w:rFonts w:ascii="Times New Roman" w:eastAsia="Times New Roman" w:hAnsi="Times New Roman"/>
                <w:sz w:val="20"/>
                <w:szCs w:val="20"/>
              </w:rPr>
              <w:t>resources</w:t>
            </w: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Energy uses patterns and scope of conversion Energy conversion processes and devices – Energy conversion plants –Conventional - Thermal, Hydro, Nuclear fission , and Non-conventional – Solar, Wind Biomass, Fuel cells, Magneto Hydrodynamics and Nuclear fusion. </w:t>
            </w:r>
          </w:p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Energy from waste, Energy plantation.</w:t>
            </w:r>
          </w:p>
        </w:tc>
        <w:tc>
          <w:tcPr>
            <w:tcW w:w="1316" w:type="dxa"/>
          </w:tcPr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A7321" w:rsidRPr="00383422">
        <w:tc>
          <w:tcPr>
            <w:tcW w:w="1143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347" w:type="dxa"/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Energy Storage</w:t>
            </w:r>
          </w:p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Energy storage and Distribution – Electrical energy route – Load curves – Energy conversion plants for Base load , Intermediate load, Peak load and Energy displacement – Energy storage plants. </w:t>
            </w:r>
          </w:p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Energy Scenario – Global and Indian –Impact of Energy on economy, development and environment, Energy policies, Energy strategy for future.</w:t>
            </w:r>
          </w:p>
        </w:tc>
        <w:tc>
          <w:tcPr>
            <w:tcW w:w="1316" w:type="dxa"/>
          </w:tcPr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EA7321" w:rsidRPr="00383422">
        <w:tc>
          <w:tcPr>
            <w:tcW w:w="1143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47" w:type="dxa"/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Energy Management and Auditing</w:t>
            </w:r>
          </w:p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Energy Management – Definitions and significance – objectives –Characterizing of energy usage – Energy Management program – Energy strategies and energy planning Energy Audit – Types and Procedure – Optimum performance of existing facilities – Energy management control systems – Computer applications in Energy management.</w:t>
            </w:r>
          </w:p>
        </w:tc>
        <w:tc>
          <w:tcPr>
            <w:tcW w:w="1316" w:type="dxa"/>
          </w:tcPr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A7321" w:rsidRPr="00383422">
        <w:tc>
          <w:tcPr>
            <w:tcW w:w="1143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347" w:type="dxa"/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Energy conservation – Principles – Energy economics – Energy conservation technologies – cogeneration – Waste heat recovery – Combined cycle power generation – Heat Recuperators – Heat regenerators – Heat pipes – Heat pumps – Pinch Technology,  Social and Economic Benefits-  Energy accounting and analysis- Pollution control impact- Energy management in deregulated environment</w:t>
            </w:r>
          </w:p>
        </w:tc>
        <w:tc>
          <w:tcPr>
            <w:tcW w:w="1316" w:type="dxa"/>
          </w:tcPr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EA7321" w:rsidRPr="00383422">
        <w:tc>
          <w:tcPr>
            <w:tcW w:w="1143" w:type="dxa"/>
          </w:tcPr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347" w:type="dxa"/>
          </w:tcPr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Energy Conservation in Electric Utility and Industry</w:t>
            </w:r>
          </w:p>
          <w:p w:rsidR="00EA7321" w:rsidRPr="00383422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Energy Conservation Opportunities – Electrical ECOs – Thermodynamic ECOs in chemical process industry – ECOs in residential and commercial buildings – Energy Conservation Measures.</w:t>
            </w:r>
          </w:p>
        </w:tc>
        <w:tc>
          <w:tcPr>
            <w:tcW w:w="1316" w:type="dxa"/>
          </w:tcPr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EA7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A7321" w:rsidRPr="00383422" w:rsidRDefault="0046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34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EA7321" w:rsidRDefault="00EA73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83422" w:rsidRDefault="00383422">
      <w:pPr>
        <w:tabs>
          <w:tab w:val="left" w:pos="3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A7321" w:rsidRDefault="0046152B">
      <w:pPr>
        <w:tabs>
          <w:tab w:val="left" w:pos="3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</w:p>
    <w:p w:rsidR="00EA7321" w:rsidRDefault="0046152B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lastRenderedPageBreak/>
        <w:t>EVALUATION</w:t>
      </w:r>
      <w:r>
        <w:rPr>
          <w:rFonts w:ascii="Times New Roman" w:eastAsia="Times New Roman" w:hAnsi="Times New Roman"/>
          <w:color w:val="000000"/>
          <w:sz w:val="23"/>
          <w:szCs w:val="23"/>
        </w:rPr>
        <w:t>:</w:t>
      </w:r>
    </w:p>
    <w:p w:rsidR="00EA7321" w:rsidRDefault="0046152B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The students will be evaluated on a continuous basis and broadly follow the scheme given below:</w:t>
      </w:r>
    </w:p>
    <w:tbl>
      <w:tblPr>
        <w:tblStyle w:val="a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521"/>
        <w:gridCol w:w="2438"/>
      </w:tblGrid>
      <w:tr w:rsidR="00EA732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EA732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Component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Weightage</w:t>
            </w:r>
          </w:p>
        </w:tc>
      </w:tr>
      <w:tr w:rsidR="00EA732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Continuous Evaluation Component (Assignment/ Quiz/ Class participation/ presentation/ etc.,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20%(C.E.C)</w:t>
            </w:r>
          </w:p>
        </w:tc>
      </w:tr>
      <w:tr w:rsidR="00EA732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Internal assessment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30%(I.A)</w:t>
            </w:r>
          </w:p>
        </w:tc>
      </w:tr>
      <w:tr w:rsidR="00EA732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End- Semester Examination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21" w:rsidRDefault="0046152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50% (External assessment)</w:t>
            </w:r>
          </w:p>
        </w:tc>
      </w:tr>
    </w:tbl>
    <w:p w:rsidR="00EA7321" w:rsidRDefault="00EA7321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A7321" w:rsidRDefault="0046152B">
      <w:pPr>
        <w:spacing w:before="60" w:after="6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>SUGGESTED READINGS:</w:t>
      </w:r>
    </w:p>
    <w:p w:rsidR="00EA7321" w:rsidRDefault="004615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Text Books:</w:t>
      </w:r>
    </w:p>
    <w:p w:rsidR="00EA7321" w:rsidRDefault="00EA73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tbl>
      <w:tblPr>
        <w:tblStyle w:val="a2"/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2061"/>
        <w:gridCol w:w="2855"/>
        <w:gridCol w:w="2378"/>
        <w:gridCol w:w="1654"/>
      </w:tblGrid>
      <w:tr w:rsidR="00EA7321">
        <w:tc>
          <w:tcPr>
            <w:tcW w:w="86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2061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Author/s</w:t>
            </w:r>
          </w:p>
        </w:tc>
        <w:tc>
          <w:tcPr>
            <w:tcW w:w="285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Name of the Book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2378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Publisher</w:t>
            </w:r>
          </w:p>
        </w:tc>
        <w:tc>
          <w:tcPr>
            <w:tcW w:w="165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Edition and  Year </w:t>
            </w:r>
          </w:p>
          <w:p w:rsidR="00EA7321" w:rsidRDefault="00EA7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A7321">
        <w:tc>
          <w:tcPr>
            <w:tcW w:w="86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T-01</w:t>
            </w:r>
          </w:p>
          <w:p w:rsidR="00EA7321" w:rsidRDefault="00EA7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061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Amlan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Chakrabarti  </w:t>
            </w:r>
          </w:p>
          <w:p w:rsidR="00EA7321" w:rsidRDefault="00EA7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Energy Engineering and Management</w:t>
            </w:r>
          </w:p>
        </w:tc>
        <w:tc>
          <w:tcPr>
            <w:tcW w:w="2378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Prentice Hall India</w:t>
            </w:r>
          </w:p>
        </w:tc>
        <w:tc>
          <w:tcPr>
            <w:tcW w:w="165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  <w:tr w:rsidR="00EA7321">
        <w:tc>
          <w:tcPr>
            <w:tcW w:w="86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T-02</w:t>
            </w:r>
          </w:p>
        </w:tc>
        <w:tc>
          <w:tcPr>
            <w:tcW w:w="2061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Rai G. D. </w:t>
            </w:r>
          </w:p>
          <w:p w:rsidR="00EA7321" w:rsidRDefault="00EA7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85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Non-conventional Energy Sources</w:t>
            </w:r>
          </w:p>
        </w:tc>
        <w:tc>
          <w:tcPr>
            <w:tcW w:w="2378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Khanna Publishers</w:t>
            </w:r>
          </w:p>
        </w:tc>
        <w:tc>
          <w:tcPr>
            <w:tcW w:w="165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  <w:tr w:rsidR="00EA7321">
        <w:tc>
          <w:tcPr>
            <w:tcW w:w="86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T-03</w:t>
            </w:r>
          </w:p>
        </w:tc>
        <w:tc>
          <w:tcPr>
            <w:tcW w:w="2061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Wayne C. Turner &amp; Steve Doty</w:t>
            </w:r>
          </w:p>
        </w:tc>
        <w:tc>
          <w:tcPr>
            <w:tcW w:w="285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Energy Management Handbook</w:t>
            </w:r>
          </w:p>
        </w:tc>
        <w:tc>
          <w:tcPr>
            <w:tcW w:w="2378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CRC Press</w:t>
            </w:r>
          </w:p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Publications 6th Edition</w:t>
            </w:r>
          </w:p>
        </w:tc>
        <w:tc>
          <w:tcPr>
            <w:tcW w:w="1654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</w:tbl>
    <w:p w:rsidR="00EA7321" w:rsidRDefault="00EA7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A7321" w:rsidRDefault="00461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</w:rPr>
        <w:t>Reference Books:</w:t>
      </w:r>
    </w:p>
    <w:p w:rsidR="00EA7321" w:rsidRDefault="00EA7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</w:p>
    <w:tbl>
      <w:tblPr>
        <w:tblStyle w:val="a3"/>
        <w:tblW w:w="9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"/>
        <w:gridCol w:w="2001"/>
        <w:gridCol w:w="2894"/>
        <w:gridCol w:w="1989"/>
        <w:gridCol w:w="2070"/>
      </w:tblGrid>
      <w:tr w:rsidR="00EA7321">
        <w:trPr>
          <w:trHeight w:val="359"/>
        </w:trPr>
        <w:tc>
          <w:tcPr>
            <w:tcW w:w="87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2001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Author/s</w:t>
            </w:r>
          </w:p>
        </w:tc>
        <w:tc>
          <w:tcPr>
            <w:tcW w:w="289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Name of the Book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1989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Publisher</w:t>
            </w:r>
          </w:p>
        </w:tc>
        <w:tc>
          <w:tcPr>
            <w:tcW w:w="2070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Edition and  Year </w:t>
            </w:r>
          </w:p>
        </w:tc>
      </w:tr>
      <w:tr w:rsidR="00EA7321">
        <w:tc>
          <w:tcPr>
            <w:tcW w:w="87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R-01</w:t>
            </w:r>
          </w:p>
        </w:tc>
        <w:tc>
          <w:tcPr>
            <w:tcW w:w="2001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D.A. Reay</w:t>
            </w:r>
          </w:p>
        </w:tc>
        <w:tc>
          <w:tcPr>
            <w:tcW w:w="2894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Industrial Energy Conservation: A Handbook for Engineers and Managers</w:t>
            </w:r>
          </w:p>
        </w:tc>
        <w:tc>
          <w:tcPr>
            <w:tcW w:w="1989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Pergamon Press</w:t>
            </w:r>
          </w:p>
        </w:tc>
        <w:tc>
          <w:tcPr>
            <w:tcW w:w="2070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  <w:tr w:rsidR="00EA7321">
        <w:tc>
          <w:tcPr>
            <w:tcW w:w="87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R-02</w:t>
            </w:r>
          </w:p>
        </w:tc>
        <w:tc>
          <w:tcPr>
            <w:tcW w:w="2001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S.C. Tripathy Utilization and Conservation </w:t>
            </w:r>
          </w:p>
        </w:tc>
        <w:tc>
          <w:tcPr>
            <w:tcW w:w="289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Electrical Energy Utilization and Conservation</w:t>
            </w:r>
          </w:p>
        </w:tc>
        <w:tc>
          <w:tcPr>
            <w:tcW w:w="1989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Tata McGraw-</w:t>
            </w:r>
          </w:p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Hill</w:t>
            </w:r>
          </w:p>
        </w:tc>
        <w:tc>
          <w:tcPr>
            <w:tcW w:w="2070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  <w:tr w:rsidR="00EA7321">
        <w:tc>
          <w:tcPr>
            <w:tcW w:w="875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R-03</w:t>
            </w:r>
          </w:p>
        </w:tc>
        <w:tc>
          <w:tcPr>
            <w:tcW w:w="2001" w:type="dxa"/>
          </w:tcPr>
          <w:p w:rsidR="00EA7321" w:rsidRDefault="00461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Albert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Thumann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P. E. and W. J. Younger</w:t>
            </w:r>
          </w:p>
        </w:tc>
        <w:tc>
          <w:tcPr>
            <w:tcW w:w="2894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Handbook of Energy Audits</w:t>
            </w:r>
          </w:p>
        </w:tc>
        <w:tc>
          <w:tcPr>
            <w:tcW w:w="1989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Fairmont Press</w:t>
            </w:r>
          </w:p>
        </w:tc>
        <w:tc>
          <w:tcPr>
            <w:tcW w:w="2070" w:type="dxa"/>
          </w:tcPr>
          <w:p w:rsidR="00EA7321" w:rsidRDefault="00461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Latest</w:t>
            </w:r>
          </w:p>
        </w:tc>
      </w:tr>
    </w:tbl>
    <w:p w:rsidR="00EA7321" w:rsidRDefault="00EA7321">
      <w:pPr>
        <w:spacing w:line="240" w:lineRule="auto"/>
        <w:rPr>
          <w:rFonts w:eastAsia="Calibri" w:cs="Calibri"/>
          <w:sz w:val="20"/>
          <w:szCs w:val="20"/>
        </w:rPr>
      </w:pPr>
    </w:p>
    <w:sectPr w:rsidR="00EA73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5D" w:rsidRDefault="00C0285D">
      <w:pPr>
        <w:spacing w:after="0" w:line="240" w:lineRule="auto"/>
      </w:pPr>
      <w:r>
        <w:separator/>
      </w:r>
    </w:p>
  </w:endnote>
  <w:endnote w:type="continuationSeparator" w:id="0">
    <w:p w:rsidR="00C0285D" w:rsidRDefault="00C0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21" w:rsidRDefault="004615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167819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167819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EA7321" w:rsidRDefault="00EA73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EA7321" w:rsidRDefault="00EA73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5D" w:rsidRDefault="00C0285D">
      <w:pPr>
        <w:spacing w:after="0" w:line="240" w:lineRule="auto"/>
      </w:pPr>
      <w:r>
        <w:separator/>
      </w:r>
    </w:p>
  </w:footnote>
  <w:footnote w:type="continuationSeparator" w:id="0">
    <w:p w:rsidR="00C0285D" w:rsidRDefault="00C0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21" w:rsidRDefault="004615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B5415"/>
    <w:multiLevelType w:val="multilevel"/>
    <w:tmpl w:val="D2547038"/>
    <w:lvl w:ilvl="0">
      <w:start w:val="1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21"/>
    <w:rsid w:val="00167819"/>
    <w:rsid w:val="00383422"/>
    <w:rsid w:val="0046152B"/>
    <w:rsid w:val="00466CF6"/>
    <w:rsid w:val="00C0285D"/>
    <w:rsid w:val="00E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0FD6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4oumyASAonk90EtwMSbjlMfaTA==">AMUW2mVyC6pD10wwYEaDsYjuTOVwleM4//gmuZFMpzq96q0aBPN+owKbnz6+08net/XtRkzicuLJaH28P3zDfYaL5shbtuJTMh6/p4TAq6H8y2M+AkMVsuVXswCxSLlIQI6bAGSrktKX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cp:lastPrinted>2021-06-17T12:57:00Z</cp:lastPrinted>
  <dcterms:created xsi:type="dcterms:W3CDTF">2021-09-11T06:08:00Z</dcterms:created>
  <dcterms:modified xsi:type="dcterms:W3CDTF">2021-09-11T06:08:00Z</dcterms:modified>
</cp:coreProperties>
</file>