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1058"/>
        <w:gridCol w:w="2824"/>
        <w:gridCol w:w="4450"/>
      </w:tblGrid>
      <w:tr w:rsidR="00B65E57" w:rsidRPr="00B65E57" w:rsidTr="009E0EFC">
        <w:tc>
          <w:tcPr>
            <w:tcW w:w="400" w:type="pct"/>
            <w:vAlign w:val="center"/>
          </w:tcPr>
          <w:p w:rsidR="00B65E57" w:rsidRPr="0017167F" w:rsidRDefault="00B65E57" w:rsidP="00B65E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1704150"/>
            <w:bookmarkStart w:id="1" w:name="_Hlk181704173"/>
            <w:r w:rsidRPr="0017167F">
              <w:rPr>
                <w:rFonts w:ascii="Times New Roman" w:hAnsi="Times New Roman" w:cs="Times New Roman"/>
                <w:b/>
                <w:sz w:val="24"/>
                <w:szCs w:val="24"/>
              </w:rPr>
              <w:t>Sr.  No.</w:t>
            </w:r>
          </w:p>
        </w:tc>
        <w:tc>
          <w:tcPr>
            <w:tcW w:w="584" w:type="pct"/>
            <w:vAlign w:val="center"/>
          </w:tcPr>
          <w:p w:rsidR="00B65E57" w:rsidRPr="0017167F" w:rsidRDefault="00B65E57" w:rsidP="00B65E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67F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59" w:type="pct"/>
            <w:vAlign w:val="center"/>
          </w:tcPr>
          <w:p w:rsidR="00B65E57" w:rsidRPr="0017167F" w:rsidRDefault="00B65E57" w:rsidP="00B65E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67F">
              <w:rPr>
                <w:rFonts w:ascii="Times New Roman" w:hAnsi="Times New Roman" w:cs="Times New Roman"/>
                <w:b/>
                <w:sz w:val="24"/>
                <w:szCs w:val="24"/>
              </w:rPr>
              <w:t>Subtitle</w:t>
            </w:r>
          </w:p>
        </w:tc>
        <w:tc>
          <w:tcPr>
            <w:tcW w:w="2457" w:type="pct"/>
            <w:vAlign w:val="center"/>
          </w:tcPr>
          <w:p w:rsidR="00B65E57" w:rsidRPr="0017167F" w:rsidRDefault="00B65E57" w:rsidP="00B65E5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67F">
              <w:rPr>
                <w:rFonts w:ascii="Times New Roman" w:hAnsi="Times New Roman" w:cs="Times New Roman"/>
                <w:b/>
                <w:sz w:val="24"/>
                <w:szCs w:val="24"/>
              </w:rPr>
              <w:t>Links on Website</w:t>
            </w:r>
          </w:p>
        </w:tc>
      </w:tr>
      <w:tr w:rsidR="00B65E57" w:rsidRPr="00B65E57" w:rsidTr="009E0EFC">
        <w:tc>
          <w:tcPr>
            <w:tcW w:w="400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About HEI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About Us- Overview:  </w:t>
            </w:r>
          </w:p>
        </w:tc>
        <w:tc>
          <w:tcPr>
            <w:tcW w:w="2457" w:type="pct"/>
            <w:vAlign w:val="center"/>
            <w:hideMark/>
          </w:tcPr>
          <w:p w:rsidR="003B4E52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41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https://www.marwadiuniversity.ac.in/about-management/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Act and Statutes or MoA </w:t>
            </w:r>
          </w:p>
        </w:tc>
        <w:tc>
          <w:tcPr>
            <w:tcW w:w="2457" w:type="pct"/>
            <w:vAlign w:val="center"/>
            <w:hideMark/>
          </w:tcPr>
          <w:p w:rsidR="003B4E52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41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https://www.marwadiuniversity.ac.in/wp-content/uploads/2022/07/act-9-2016.pdf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Institutional Development Plan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C7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https://www.marwadiuniversity.ac.in/university-strategic-plan/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Constituent Units/ Affiliated Colleges, Affiliating University (In case of Colleges) Off-Campus/Off-Shore Campus/Learning Support Centers Under ODL Mode (Wherever Applicable)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Accreditation/ Ranking Status (NAAC, NBA, NIRF)</w:t>
            </w:r>
          </w:p>
        </w:tc>
        <w:tc>
          <w:tcPr>
            <w:tcW w:w="2457" w:type="pct"/>
            <w:vAlign w:val="center"/>
            <w:hideMark/>
          </w:tcPr>
          <w:p w:rsidR="00B65E57" w:rsidRDefault="008F5C7E" w:rsidP="006210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E37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Accredited with CGPA of </w:t>
            </w:r>
            <w:r w:rsidRPr="00E370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(3.31/4) at A+ grade  by NAAC</w:t>
            </w:r>
          </w:p>
          <w:p w:rsidR="008F5C7E" w:rsidRDefault="008F5C7E" w:rsidP="006210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F5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Civil &amp; Mechanical Engineering program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8F5C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with </w:t>
            </w:r>
            <w:r w:rsidRPr="00E3707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NBA Accreditation </w:t>
            </w:r>
            <w:r w:rsidRPr="00E370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 TIER I Category</w:t>
            </w:r>
          </w:p>
          <w:p w:rsidR="008F5C7E" w:rsidRPr="00B65E57" w:rsidRDefault="008F5C7E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  Awarded</w:t>
            </w:r>
            <w:r w:rsidRPr="00221A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with the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221A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tatus of </w:t>
            </w:r>
            <w:r w:rsidRPr="00E3467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“Centre of Excellence”</w:t>
            </w:r>
            <w:r w:rsidRPr="00F948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by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The </w:t>
            </w:r>
            <w:r w:rsidRPr="00F948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Education Department, Government of Gujarat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Recognition / Approval (2(f), 12B, etc. as applicable)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41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https://www.marwadiuniversity.ac.in/wp-content/uploads/2022/07/inclusion-section-2f-ugc-act-1956.pdf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Annual Reports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41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https://www.marwadiuniversity.ac.in/annual-report/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Annual Accounts Including Balance Sheet, Income and Expenditure Account, Receipts and Payments Account Along with Audit Report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41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https://www.marwadiuniversity.ac.in/disclosure/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Sponsoring Body Details, if any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F879E9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E9">
              <w:rPr>
                <w:rFonts w:ascii="Times New Roman" w:hAnsi="Times New Roman" w:cs="Times New Roman"/>
                <w:sz w:val="24"/>
                <w:szCs w:val="24"/>
              </w:rPr>
              <w:t>Marwadi University is promoted by Marwadi Chandarana Group – a pioneering force in India’s financial services sector</w:t>
            </w:r>
            <w:r w:rsidR="006210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9E9">
              <w:rPr>
                <w:rFonts w:ascii="Times New Roman" w:hAnsi="Times New Roman" w:cs="Times New Roman"/>
                <w:sz w:val="24"/>
                <w:szCs w:val="24"/>
              </w:rPr>
              <w:t xml:space="preserve">also powers successful operations in the field of </w:t>
            </w:r>
            <w:r w:rsidRPr="00F87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alternative energy.</w:t>
            </w:r>
          </w:p>
        </w:tc>
      </w:tr>
      <w:tr w:rsidR="00B65E57" w:rsidRPr="00B65E57" w:rsidTr="009E0EFC">
        <w:tc>
          <w:tcPr>
            <w:tcW w:w="400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Administration (Profiles with Photographs and Contact Details)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Chancellor 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 xml:space="preserve"> Mr. Ketan Marwadi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Email: </w:t>
            </w:r>
            <w:r w:rsidR="004E465E">
              <w:rPr>
                <w:rStyle w:val="Heading1Char"/>
              </w:rPr>
              <w:t xml:space="preserve"> </w:t>
            </w:r>
            <w:r w:rsidR="004E465E" w:rsidRPr="00044A41">
              <w:rPr>
                <w:rFonts w:ascii="Times New Roman" w:hAnsi="Times New Roman" w:cs="Times New Roman"/>
                <w:sz w:val="24"/>
                <w:szCs w:val="24"/>
              </w:rPr>
              <w:t>president@marwadiuniversity.ac.in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>+91-281-7174890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Profile: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 Chancellor</w:t>
            </w:r>
          </w:p>
        </w:tc>
        <w:tc>
          <w:tcPr>
            <w:tcW w:w="2457" w:type="pct"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 xml:space="preserve"> Mr. Jitendra Chandarana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Email: 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>vicechairman@marwadieducation.edu.in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>+91-281-6191000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Profile: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Vice-Chancellor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 xml:space="preserve"> Prof. (Dr.) R B Jadeja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Email: 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>provost@marwadiuniversity.ac.in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>+91-9727724686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Profile: 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 Vice-Chancellor</w:t>
            </w:r>
          </w:p>
        </w:tc>
        <w:tc>
          <w:tcPr>
            <w:tcW w:w="2457" w:type="pct"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 xml:space="preserve"> Dr. Sanjeet Singh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Email: </w:t>
            </w:r>
            <w:r w:rsidR="004E465E" w:rsidRPr="004E465E">
              <w:rPr>
                <w:rFonts w:ascii="Times New Roman" w:hAnsi="Times New Roman" w:cs="Times New Roman"/>
                <w:sz w:val="24"/>
                <w:szCs w:val="24"/>
              </w:rPr>
              <w:t>provc@marwadieducation.edu.in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 xml:space="preserve"> +91-6357000257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Profile: 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Registrar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 xml:space="preserve"> Mr. Naresh Jadeja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Email: </w:t>
            </w:r>
            <w:r w:rsidR="003833A5" w:rsidRPr="003833A5">
              <w:rPr>
                <w:rFonts w:ascii="Times New Roman" w:hAnsi="Times New Roman" w:cs="Times New Roman"/>
                <w:sz w:val="24"/>
                <w:szCs w:val="24"/>
              </w:rPr>
              <w:t>exe.registrar@marwadiuniversity.ac.in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>+91-9727724694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Profile: </w:t>
            </w:r>
            <w:r w:rsidR="004E465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Principal (wherever applicable)</w:t>
            </w:r>
          </w:p>
        </w:tc>
        <w:tc>
          <w:tcPr>
            <w:tcW w:w="2457" w:type="pct"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Finance Officer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3833A5">
              <w:rPr>
                <w:rFonts w:ascii="Times New Roman" w:hAnsi="Times New Roman" w:cs="Times New Roman"/>
                <w:sz w:val="24"/>
                <w:szCs w:val="24"/>
              </w:rPr>
              <w:t xml:space="preserve"> CA Hardik Dhulia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Email: </w:t>
            </w:r>
            <w:r w:rsidR="003833A5" w:rsidRPr="003833A5">
              <w:rPr>
                <w:rFonts w:ascii="Times New Roman" w:hAnsi="Times New Roman" w:cs="Times New Roman"/>
                <w:sz w:val="24"/>
                <w:szCs w:val="24"/>
              </w:rPr>
              <w:t>hardik.dhulia@marwadieducation.edu.in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  <w:r w:rsidR="003833A5">
              <w:rPr>
                <w:rFonts w:ascii="Times New Roman" w:hAnsi="Times New Roman" w:cs="Times New Roman"/>
                <w:sz w:val="24"/>
                <w:szCs w:val="24"/>
              </w:rPr>
              <w:t xml:space="preserve"> +91-9727724697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Profile: </w:t>
            </w:r>
            <w:r w:rsidR="003833A5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Controller Of Examination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3833A5">
              <w:rPr>
                <w:rFonts w:ascii="Times New Roman" w:hAnsi="Times New Roman" w:cs="Times New Roman"/>
                <w:sz w:val="24"/>
                <w:szCs w:val="24"/>
              </w:rPr>
              <w:t xml:space="preserve"> Prof. (Dr.) R L Jhala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Email: </w:t>
            </w:r>
            <w:r w:rsidR="003833A5" w:rsidRPr="003833A5">
              <w:rPr>
                <w:rFonts w:ascii="Times New Roman" w:hAnsi="Times New Roman" w:cs="Times New Roman"/>
                <w:sz w:val="24"/>
                <w:szCs w:val="24"/>
              </w:rPr>
              <w:t>ramdevsinh.jhala@marwadieducation.edu.in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  <w:r w:rsidR="003833A5">
              <w:rPr>
                <w:rFonts w:ascii="Times New Roman" w:hAnsi="Times New Roman" w:cs="Times New Roman"/>
                <w:sz w:val="24"/>
                <w:szCs w:val="24"/>
              </w:rPr>
              <w:t xml:space="preserve"> +91-9879836932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Profile: </w:t>
            </w:r>
            <w:r w:rsidR="003833A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Chief Vigilance Officer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656A84">
              <w:rPr>
                <w:rFonts w:ascii="Times New Roman" w:hAnsi="Times New Roman" w:cs="Times New Roman"/>
                <w:sz w:val="24"/>
                <w:szCs w:val="24"/>
              </w:rPr>
              <w:t xml:space="preserve"> Mr. Pinto Mammen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Email: </w:t>
            </w:r>
            <w:r w:rsidR="007A79D7" w:rsidRPr="003833A5">
              <w:rPr>
                <w:rFonts w:ascii="Times New Roman" w:hAnsi="Times New Roman" w:cs="Times New Roman"/>
                <w:sz w:val="24"/>
                <w:szCs w:val="24"/>
              </w:rPr>
              <w:t>registrar@marwadiuniversity.ac.in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="00656A84">
              <w:rPr>
                <w:rFonts w:ascii="Times New Roman" w:hAnsi="Times New Roman" w:cs="Times New Roman"/>
                <w:sz w:val="24"/>
                <w:szCs w:val="24"/>
              </w:rPr>
              <w:t>+91-9727724668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Profile: </w:t>
            </w:r>
            <w:r w:rsidR="007A79D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Ombudsperson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044A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44A41" w:rsidRPr="00044A41">
              <w:rPr>
                <w:rFonts w:ascii="Times New Roman" w:hAnsi="Times New Roman" w:cs="Times New Roman"/>
                <w:sz w:val="24"/>
                <w:szCs w:val="24"/>
              </w:rPr>
              <w:t>Dr. Valjibhai Khanpara</w:t>
            </w:r>
          </w:p>
          <w:p w:rsidR="00B65E57" w:rsidRPr="00B65E57" w:rsidRDefault="00044A41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171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A41">
              <w:rPr>
                <w:rFonts w:ascii="Times New Roman" w:hAnsi="Times New Roman" w:cs="Times New Roman"/>
                <w:sz w:val="24"/>
                <w:szCs w:val="24"/>
              </w:rPr>
              <w:t>ombudsperson@marwadiuniversity.ac.in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="00044A41">
              <w:rPr>
                <w:rFonts w:ascii="Times New Roman" w:hAnsi="Times New Roman" w:cs="Times New Roman"/>
                <w:sz w:val="24"/>
                <w:szCs w:val="24"/>
              </w:rPr>
              <w:t>+91-</w:t>
            </w:r>
            <w:r w:rsidR="00044A41" w:rsidRPr="00044A41">
              <w:rPr>
                <w:rFonts w:ascii="Times New Roman" w:hAnsi="Times New Roman" w:cs="Times New Roman"/>
                <w:sz w:val="24"/>
                <w:szCs w:val="24"/>
              </w:rPr>
              <w:t>9428440806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Profile: 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Executive Council/Board of Governors by whatever name called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https://www.marwadiuniversity.ac.in/disclosure/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Board of Management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https://www.marwadiuniversity.ac.in/disclosure/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Academic Council</w:t>
            </w:r>
          </w:p>
        </w:tc>
        <w:tc>
          <w:tcPr>
            <w:tcW w:w="2457" w:type="pct"/>
            <w:vAlign w:val="center"/>
            <w:hideMark/>
          </w:tcPr>
          <w:p w:rsidR="003B4E52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A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https://www.marwadiuniversity.ac.in/disclosure/</w:t>
              </w:r>
            </w:hyperlink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Board of Studies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  </w:t>
            </w:r>
          </w:p>
          <w:p w:rsid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https://www.marwadiuniversity.ac.in/wp-content/uploads/2022/07/Board-of-Studies.pdf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Finance Committee – Composition and Members with Particulars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D7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https://www.marwadiuniversity.ac.in/disclosure/</w:t>
              </w:r>
            </w:hyperlink>
          </w:p>
          <w:p w:rsidR="00B65E57" w:rsidRP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Internal Complaint Committee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2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A7442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https://www.marwadiuniversity.ac.in/wp-content/uploads/2022/07/Internal-Complaints-Committee.pdf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Academic Leadership (Dean/Hod of Schools/Departments/Centres)</w:t>
            </w:r>
          </w:p>
        </w:tc>
        <w:tc>
          <w:tcPr>
            <w:tcW w:w="2457" w:type="pct"/>
            <w:vAlign w:val="center"/>
            <w:hideMark/>
          </w:tcPr>
          <w:p w:rsidR="007158DA" w:rsidRPr="007158DA" w:rsidRDefault="007158DA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Each of the faculty/department has its own webpage showcasing its merit &amp; strengths.</w:t>
            </w:r>
          </w:p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DA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https://www.marwadiuniversity.ac.in/faculty-of-pharmacy/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Academics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Details of Academic Programs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68">
              <w:rPr>
                <w:rFonts w:ascii="Times New Roman" w:hAnsi="Times New Roman" w:cs="Times New Roman"/>
                <w:b/>
                <w:sz w:val="24"/>
                <w:szCs w:val="24"/>
              </w:rPr>
              <w:t>Links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58DA">
              <w:rPr>
                <w:rFonts w:ascii="Times New Roman" w:hAnsi="Times New Roman" w:cs="Times New Roman"/>
                <w:sz w:val="24"/>
                <w:szCs w:val="24"/>
              </w:rPr>
              <w:t xml:space="preserve"> A separate tab has been created on the homepage of University website</w:t>
            </w:r>
            <w:r w:rsidR="00621068">
              <w:rPr>
                <w:rFonts w:ascii="Times New Roman" w:hAnsi="Times New Roman" w:cs="Times New Roman"/>
                <w:sz w:val="24"/>
                <w:szCs w:val="24"/>
              </w:rPr>
              <w:t xml:space="preserve"> for each of the programs</w:t>
            </w:r>
          </w:p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DA">
              <w:rPr>
                <w:rFonts w:ascii="Times New Roman" w:hAnsi="Times New Roman" w:cs="Times New Roman"/>
                <w:b/>
                <w:sz w:val="24"/>
                <w:szCs w:val="24"/>
              </w:rPr>
              <w:t>Undergraduate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DA">
              <w:rPr>
                <w:rFonts w:ascii="Times New Roman" w:hAnsi="Times New Roman" w:cs="Times New Roman"/>
                <w:b/>
                <w:sz w:val="24"/>
                <w:szCs w:val="24"/>
              </w:rPr>
              <w:t>Postgraduate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5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DA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58DA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DA">
              <w:rPr>
                <w:rFonts w:ascii="Times New Roman" w:hAnsi="Times New Roman" w:cs="Times New Roman"/>
                <w:b/>
                <w:sz w:val="24"/>
                <w:szCs w:val="24"/>
              </w:rPr>
              <w:t>Doctoral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5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E57" w:rsidRP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Any other: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Academic Calendar</w:t>
            </w:r>
          </w:p>
        </w:tc>
        <w:tc>
          <w:tcPr>
            <w:tcW w:w="2457" w:type="pct"/>
            <w:vAlign w:val="center"/>
            <w:hideMark/>
          </w:tcPr>
          <w:p w:rsidR="003B4E52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68">
              <w:rPr>
                <w:rFonts w:ascii="Times New Roman" w:hAnsi="Times New Roman" w:cs="Times New Roman"/>
                <w:b/>
                <w:sz w:val="24"/>
                <w:szCs w:val="24"/>
              </w:rPr>
              <w:t>Links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6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https://www.marwadiuniversity.ac.in/academic-calendar/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Statutes/Ordinances Pertaining to 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Academics/Examinations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7442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https://www.marwadiuniversity.ac.in/wp-</w:t>
              </w:r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content/uploads/2022/07/MU-Statutes-Ordinances.pdf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Schools /Departments/ Centres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A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B0AA8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https://www.marwadiuniversity.ac.in/bachelor-of-science/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Department/ School/ Centre Wise Faculty/ Staff Details with Photographs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15">
              <w:rPr>
                <w:rFonts w:ascii="Times New Roman" w:hAnsi="Times New Roman" w:cs="Times New Roman"/>
                <w:b/>
                <w:sz w:val="24"/>
                <w:szCs w:val="24"/>
              </w:rPr>
              <w:t>Links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https://www.marwadiuniversity.ac.in/disclosure/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List of UGC-Recognized ODL/Online Programs, if any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A6E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https://marwadiuniversity.online/course/master-of-business-administration-mba/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Internal Quality Assurance Cell (IQAC)</w:t>
            </w:r>
          </w:p>
        </w:tc>
        <w:tc>
          <w:tcPr>
            <w:tcW w:w="2457" w:type="pct"/>
            <w:vAlign w:val="center"/>
            <w:hideMark/>
          </w:tcPr>
          <w:p w:rsidR="00477A6E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https://www.marwadiuniversity.ac.in/disclosure/</w:t>
              </w:r>
            </w:hyperlink>
            <w:r w:rsidR="00B65E57"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Library</w:t>
            </w:r>
          </w:p>
        </w:tc>
        <w:tc>
          <w:tcPr>
            <w:tcW w:w="2457" w:type="pct"/>
            <w:vAlign w:val="center"/>
            <w:hideMark/>
          </w:tcPr>
          <w:p w:rsidR="00477A6E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4E52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https://www.marwadiuniversity.ac.in/life-at-campus/library/</w:t>
              </w:r>
            </w:hyperlink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Academic Collaborations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77A6E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https://www.marwadiuniversity.ac.in/about/mous/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Admissions &amp; Fee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Prospectus (including fee structure for various programs)</w:t>
            </w:r>
          </w:p>
        </w:tc>
        <w:tc>
          <w:tcPr>
            <w:tcW w:w="2457" w:type="pct"/>
            <w:vAlign w:val="center"/>
            <w:hideMark/>
          </w:tcPr>
          <w:p w:rsidR="00477A6E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https://www.marwadiuniversity.ac.in/wp-content/uploads/2022/07/Course_Fees_2024-25.pdf</w:t>
              </w:r>
            </w:hyperlink>
            <w:r w:rsidR="00B65E57"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Admission Process and Guidelines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77A6E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https://www.marwadiuniversity.ac.in/apply-online/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Fee Refund Policy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77A6E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https://www.marwadiuniversity.ac.in/apply-online/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Research And Development Cell (Including Research and Consultancy Projects, Foreign Collaboration Industry Collaborations)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</w:p>
          <w:p w:rsidR="00477A6E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https://www.marwadiuniversity.ac.in/research-development-cell/</w:t>
              </w:r>
            </w:hyperlink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Incubation Centre/Start-Ups/ Entrepreneurship Cell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A6E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https://www.marwadiuniversity.ac.in/research-development-cell/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Central Facilities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A6E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7A6E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https://www.marwadiuniversity.ac.in/research-development-cell/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Student Life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Sports Facilities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F3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53F3">
              <w:t xml:space="preserve"> </w:t>
            </w:r>
            <w:hyperlink r:id="rId37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https://www.marwadiuniversity.ac.in/sports-club/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NCC/NSS - Details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F3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153F3">
              <w:t xml:space="preserve"> </w:t>
            </w:r>
            <w:hyperlink r:id="rId38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https://www.marwadiuniversity.ac.in/sports-club/</w:t>
              </w:r>
            </w:hyperlink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Hostel Details (Wherever Applicable)</w:t>
            </w:r>
          </w:p>
        </w:tc>
        <w:tc>
          <w:tcPr>
            <w:tcW w:w="2457" w:type="pct"/>
            <w:vAlign w:val="center"/>
            <w:hideMark/>
          </w:tcPr>
          <w:p w:rsidR="002153F3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F3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https://www.marwadiuniversity.ac.in/life-at-hostel/</w:t>
              </w:r>
            </w:hyperlink>
            <w:r w:rsidR="00B65E57"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Placement Cell and Its Activities</w:t>
            </w:r>
          </w:p>
        </w:tc>
        <w:tc>
          <w:tcPr>
            <w:tcW w:w="2457" w:type="pct"/>
            <w:vAlign w:val="center"/>
            <w:hideMark/>
          </w:tcPr>
          <w:p w:rsidR="002153F3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F3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https://www.marwadiuniversity.ac.in/placement-department/</w:t>
              </w:r>
            </w:hyperlink>
            <w:r w:rsidR="00B65E57"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Details Of Student Grievance Redressal Committee (SGRC) And Ombudsperson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6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C08" w:rsidRPr="00044A41">
              <w:rPr>
                <w:rFonts w:ascii="Times New Roman" w:hAnsi="Times New Roman" w:cs="Times New Roman"/>
                <w:sz w:val="24"/>
                <w:szCs w:val="24"/>
              </w:rPr>
              <w:t xml:space="preserve"> Dr. Valjibhai Khanpara</w:t>
            </w:r>
          </w:p>
          <w:p w:rsidR="00B65E57" w:rsidRPr="00B65E57" w:rsidRDefault="00621068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604C08" w:rsidRPr="00044A41">
              <w:rPr>
                <w:rFonts w:ascii="Times New Roman" w:hAnsi="Times New Roman" w:cs="Times New Roman"/>
                <w:sz w:val="24"/>
                <w:szCs w:val="24"/>
              </w:rPr>
              <w:t>ombudsperson@marwadiuniversity.ac.in</w:t>
            </w:r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>+91-</w:t>
            </w:r>
            <w:r w:rsidR="00604C08" w:rsidRPr="00044A41">
              <w:rPr>
                <w:rFonts w:ascii="Times New Roman" w:hAnsi="Times New Roman" w:cs="Times New Roman"/>
                <w:sz w:val="24"/>
                <w:szCs w:val="24"/>
              </w:rPr>
              <w:t>9428440806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Health Facilities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1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https://www.marwadiuniversity.ac.in/other-facilities/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Internal Complaint Committee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62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2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https://www.marwadiuniversity.ac.in/wp-content/uploads/2022/07/Internal-Complaints-Committee.pdf</w:t>
              </w:r>
            </w:hyperlink>
          </w:p>
          <w:p w:rsidR="003B4E52" w:rsidRPr="00B65E57" w:rsidRDefault="003B4E52" w:rsidP="0062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Anti-Ragging Cell</w:t>
            </w:r>
          </w:p>
        </w:tc>
        <w:tc>
          <w:tcPr>
            <w:tcW w:w="2457" w:type="pct"/>
            <w:vAlign w:val="center"/>
            <w:hideMark/>
          </w:tcPr>
          <w:p w:rsidR="003B4E52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https://www.marwadiuniversity.ac.in/anti-ragging/</w:t>
              </w:r>
            </w:hyperlink>
          </w:p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Equal Opportunity Cell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442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  </w:t>
            </w:r>
          </w:p>
          <w:p w:rsidR="006A7442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https://www.marwadiuniversity.ac.in/wp-content/uploads/2022/07/Equal-Opportunity-Cell.pdf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Socio-Economically Disadvantaged Groups Cell (SEDG)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F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2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61F" w:rsidRPr="002F261F">
              <w:rPr>
                <w:rFonts w:ascii="Times New Roman" w:hAnsi="Times New Roman" w:cs="Times New Roman"/>
                <w:sz w:val="24"/>
                <w:szCs w:val="24"/>
              </w:rPr>
              <w:t>https://www.marwadiuniversity.ac.in/wp-content/uploads/2022/07/SEDG-Cell.pdf</w:t>
            </w:r>
            <w:r w:rsidR="003B4E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Facilities for Differently Abled (e.g., Barrier-Free Environment)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F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5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https://www.marwadiuniversity.ac.in/wp-content/uploads/2022/07/Differently-Abled-Barrier-Free-Environment.pdf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Alumni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Alumni Association with Details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B65E57" w:rsidRPr="00B65E57" w:rsidTr="009E0EFC">
        <w:tc>
          <w:tcPr>
            <w:tcW w:w="400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Information Corner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RTI: Details of Central Public Information Officer (CPIO) and Appellate Authority (wherever applicable)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Circulars and Notices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https://www.marwadiuniversity.ac.in/news/</w:t>
              </w:r>
            </w:hyperlink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Announcements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7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https://www.marwadiuniversity.ac.in/news/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Newsletters</w:t>
            </w:r>
          </w:p>
        </w:tc>
        <w:tc>
          <w:tcPr>
            <w:tcW w:w="2457" w:type="pct"/>
            <w:vAlign w:val="center"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https://www.marwadiuniversity.ac.in/news/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News, Recent Events &amp; Achievements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https://www.marwadiuniversity.ac.in/news/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Job Openings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0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https://www.marwadiuniversity.ac.in/apply-career/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Reservation Roster (wherever applicable)</w:t>
            </w:r>
          </w:p>
        </w:tc>
        <w:tc>
          <w:tcPr>
            <w:tcW w:w="2457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Study in India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78C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1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https://www.marwadiuniversity.ac.in/study-in-india-at-marwadi-university/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Admission procedure and facilities provided to International Students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https://www.marwadiuniversity.ac.in/about-international-relations/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Picture Gallery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Picture Gallery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3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https://www.marwadiuniversity.ac.in/image-gallery/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" w:type="pct"/>
            <w:vMerge w:val="restar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Contact Us</w:t>
            </w:r>
          </w:p>
        </w:tc>
        <w:tc>
          <w:tcPr>
            <w:tcW w:w="1559" w:type="pct"/>
            <w:vAlign w:val="center"/>
            <w:hideMark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Details with Phone Number, Official Email ID and Address, Location Map</w:t>
            </w:r>
          </w:p>
        </w:tc>
        <w:tc>
          <w:tcPr>
            <w:tcW w:w="2457" w:type="pct"/>
            <w:vAlign w:val="center"/>
            <w:hideMark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https://www.marwadiuniversity.ac.in/contact/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57" w:rsidRPr="00B65E57" w:rsidTr="009E0EFC">
        <w:tc>
          <w:tcPr>
            <w:tcW w:w="400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vAlign w:val="center"/>
          </w:tcPr>
          <w:p w:rsidR="00B65E57" w:rsidRP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Telephone Directory</w:t>
            </w:r>
          </w:p>
        </w:tc>
        <w:tc>
          <w:tcPr>
            <w:tcW w:w="2457" w:type="pct"/>
            <w:vAlign w:val="center"/>
          </w:tcPr>
          <w:p w:rsidR="00B65E57" w:rsidRDefault="00B65E57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08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  <w:r w:rsidRPr="00B6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4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5" w:history="1">
              <w:r w:rsidR="003B4E52" w:rsidRPr="006D7AC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https://www.marwadiuniversity.ac.in/contact/</w:t>
              </w:r>
            </w:hyperlink>
          </w:p>
          <w:p w:rsidR="003B4E52" w:rsidRPr="00B65E57" w:rsidRDefault="003B4E52" w:rsidP="00B6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C9057A" w:rsidRPr="00B65E57" w:rsidRDefault="00C9057A" w:rsidP="007F68F3">
      <w:pPr>
        <w:rPr>
          <w:rFonts w:ascii="Times New Roman" w:hAnsi="Times New Roman" w:cs="Times New Roman"/>
          <w:sz w:val="24"/>
          <w:szCs w:val="24"/>
        </w:rPr>
      </w:pPr>
    </w:p>
    <w:sectPr w:rsidR="00C9057A" w:rsidRPr="00B65E57" w:rsidSect="007F68F3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2A" w:rsidRDefault="000B572A" w:rsidP="00B65E57">
      <w:pPr>
        <w:spacing w:after="0" w:line="240" w:lineRule="auto"/>
      </w:pPr>
      <w:r>
        <w:separator/>
      </w:r>
    </w:p>
  </w:endnote>
  <w:endnote w:type="continuationSeparator" w:id="0">
    <w:p w:rsidR="000B572A" w:rsidRDefault="000B572A" w:rsidP="00B6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F3" w:rsidRDefault="002153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F3" w:rsidRDefault="002153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F3" w:rsidRDefault="002153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2A" w:rsidRDefault="000B572A" w:rsidP="00B65E57">
      <w:pPr>
        <w:spacing w:after="0" w:line="240" w:lineRule="auto"/>
      </w:pPr>
      <w:r>
        <w:separator/>
      </w:r>
    </w:p>
  </w:footnote>
  <w:footnote w:type="continuationSeparator" w:id="0">
    <w:p w:rsidR="000B572A" w:rsidRDefault="000B572A" w:rsidP="00B6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F3" w:rsidRDefault="002153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E57" w:rsidRPr="00B65E57" w:rsidRDefault="00B65E57" w:rsidP="00B65E57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B65E57">
      <w:rPr>
        <w:rFonts w:ascii="Times New Roman" w:hAnsi="Times New Roman" w:cs="Times New Roman"/>
        <w:sz w:val="24"/>
        <w:szCs w:val="24"/>
      </w:rPr>
      <w:t>Public Self Disclosure</w:t>
    </w:r>
  </w:p>
  <w:p w:rsidR="00B65E57" w:rsidRDefault="00B65E57">
    <w:pPr>
      <w:pStyle w:val="Header"/>
    </w:pPr>
  </w:p>
  <w:p w:rsidR="00B65E57" w:rsidRDefault="00B65E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F3" w:rsidRDefault="002153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25D"/>
    <w:rsid w:val="000001A1"/>
    <w:rsid w:val="000404A6"/>
    <w:rsid w:val="00044A41"/>
    <w:rsid w:val="00087A48"/>
    <w:rsid w:val="000B572A"/>
    <w:rsid w:val="00120ECB"/>
    <w:rsid w:val="0017167F"/>
    <w:rsid w:val="002153F3"/>
    <w:rsid w:val="002F261F"/>
    <w:rsid w:val="003111D7"/>
    <w:rsid w:val="00312C4F"/>
    <w:rsid w:val="00334630"/>
    <w:rsid w:val="003833A5"/>
    <w:rsid w:val="003B4E52"/>
    <w:rsid w:val="003E0341"/>
    <w:rsid w:val="00412561"/>
    <w:rsid w:val="00427A05"/>
    <w:rsid w:val="00477A6E"/>
    <w:rsid w:val="00492F8B"/>
    <w:rsid w:val="004E465E"/>
    <w:rsid w:val="00567A46"/>
    <w:rsid w:val="0059478C"/>
    <w:rsid w:val="005C323B"/>
    <w:rsid w:val="005E5069"/>
    <w:rsid w:val="00604C08"/>
    <w:rsid w:val="00615EDC"/>
    <w:rsid w:val="00621068"/>
    <w:rsid w:val="00656A84"/>
    <w:rsid w:val="006A7442"/>
    <w:rsid w:val="006E01CA"/>
    <w:rsid w:val="007158DA"/>
    <w:rsid w:val="007A79D7"/>
    <w:rsid w:val="007B044F"/>
    <w:rsid w:val="007F68F3"/>
    <w:rsid w:val="008B0AA8"/>
    <w:rsid w:val="008D5795"/>
    <w:rsid w:val="008F5C7E"/>
    <w:rsid w:val="008F64BB"/>
    <w:rsid w:val="00917368"/>
    <w:rsid w:val="00976727"/>
    <w:rsid w:val="009B65CF"/>
    <w:rsid w:val="009D43E5"/>
    <w:rsid w:val="009E0EFC"/>
    <w:rsid w:val="00A301BE"/>
    <w:rsid w:val="00AD0B4E"/>
    <w:rsid w:val="00B04CC4"/>
    <w:rsid w:val="00B256E1"/>
    <w:rsid w:val="00B65E57"/>
    <w:rsid w:val="00BC4E24"/>
    <w:rsid w:val="00BE7109"/>
    <w:rsid w:val="00C9057A"/>
    <w:rsid w:val="00C976E3"/>
    <w:rsid w:val="00D06BEA"/>
    <w:rsid w:val="00D11A9C"/>
    <w:rsid w:val="00D4393E"/>
    <w:rsid w:val="00DD1235"/>
    <w:rsid w:val="00E85C8A"/>
    <w:rsid w:val="00ED625D"/>
    <w:rsid w:val="00F31E45"/>
    <w:rsid w:val="00F37B15"/>
    <w:rsid w:val="00F37FB7"/>
    <w:rsid w:val="00F879E9"/>
    <w:rsid w:val="00FF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ECB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2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2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25D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25D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25D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2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2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D625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D625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D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25D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2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2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25D"/>
    <w:rPr>
      <w:rFonts w:cs="Mangal"/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25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5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5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044F"/>
    <w:pPr>
      <w:spacing w:after="0" w:line="240" w:lineRule="auto"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65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E57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B65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E57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E5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57"/>
    <w:rPr>
      <w:rFonts w:ascii="Tahoma" w:hAnsi="Tahoma" w:cs="Mangal"/>
      <w:sz w:val="16"/>
      <w:szCs w:val="14"/>
    </w:rPr>
  </w:style>
  <w:style w:type="character" w:customStyle="1" w:styleId="go">
    <w:name w:val="go"/>
    <w:basedOn w:val="DefaultParagraphFont"/>
    <w:rsid w:val="004E465E"/>
  </w:style>
  <w:style w:type="character" w:customStyle="1" w:styleId="il">
    <w:name w:val="il"/>
    <w:basedOn w:val="DefaultParagraphFont"/>
    <w:rsid w:val="00F87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wadiuniversity.ac.in/disclosure/" TargetMode="External"/><Relationship Id="rId18" Type="http://schemas.openxmlformats.org/officeDocument/2006/relationships/hyperlink" Target="https://www.marwadiuniversity.ac.in/faculty-of-pharmacy/" TargetMode="External"/><Relationship Id="rId26" Type="http://schemas.openxmlformats.org/officeDocument/2006/relationships/hyperlink" Target="https://www.marwadiuniversity.ac.in/disclosure/" TargetMode="External"/><Relationship Id="rId39" Type="http://schemas.openxmlformats.org/officeDocument/2006/relationships/hyperlink" Target="https://www.marwadiuniversity.ac.in/life-at-hostel/" TargetMode="External"/><Relationship Id="rId21" Type="http://schemas.openxmlformats.org/officeDocument/2006/relationships/hyperlink" Target="https://www.marwadiuniversity.ac.in/" TargetMode="External"/><Relationship Id="rId34" Type="http://schemas.openxmlformats.org/officeDocument/2006/relationships/hyperlink" Target="https://www.marwadiuniversity.ac.in/research-development-cell/" TargetMode="External"/><Relationship Id="rId42" Type="http://schemas.openxmlformats.org/officeDocument/2006/relationships/hyperlink" Target="https://www.marwadiuniversity.ac.in/wp-content/uploads/2022/07/Internal-Complaints-Committee.pdf" TargetMode="External"/><Relationship Id="rId47" Type="http://schemas.openxmlformats.org/officeDocument/2006/relationships/hyperlink" Target="https://www.marwadiuniversity.ac.in/news/" TargetMode="External"/><Relationship Id="rId50" Type="http://schemas.openxmlformats.org/officeDocument/2006/relationships/hyperlink" Target="https://www.marwadiuniversity.ac.in/apply-career/" TargetMode="External"/><Relationship Id="rId55" Type="http://schemas.openxmlformats.org/officeDocument/2006/relationships/hyperlink" Target="https://www.marwadiuniversity.ac.in/contact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marwadiuniversity.ac.in/wp-content/uploads/2022/07/act-9-201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rwadiuniversity.ac.in/disclosure/" TargetMode="External"/><Relationship Id="rId20" Type="http://schemas.openxmlformats.org/officeDocument/2006/relationships/hyperlink" Target="https://www.marwadiuniversity.ac.in/" TargetMode="External"/><Relationship Id="rId29" Type="http://schemas.openxmlformats.org/officeDocument/2006/relationships/hyperlink" Target="https://www.marwadiuniversity.ac.in/life-at-campus/library/" TargetMode="External"/><Relationship Id="rId41" Type="http://schemas.openxmlformats.org/officeDocument/2006/relationships/hyperlink" Target="https://www.marwadiuniversity.ac.in/other-facilities/" TargetMode="External"/><Relationship Id="rId54" Type="http://schemas.openxmlformats.org/officeDocument/2006/relationships/hyperlink" Target="https://www.marwadiuniversity.ac.in/contact/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rwadiuniversity.ac.in/about-management/" TargetMode="External"/><Relationship Id="rId11" Type="http://schemas.openxmlformats.org/officeDocument/2006/relationships/hyperlink" Target="https://www.marwadiuniversity.ac.in/disclosure/" TargetMode="External"/><Relationship Id="rId24" Type="http://schemas.openxmlformats.org/officeDocument/2006/relationships/hyperlink" Target="https://www.marwadiuniversity.ac.in/wp-content/uploads/2022/07/MU-Statutes-Ordinances.pdf" TargetMode="External"/><Relationship Id="rId32" Type="http://schemas.openxmlformats.org/officeDocument/2006/relationships/hyperlink" Target="https://www.marwadiuniversity.ac.in/apply-online/" TargetMode="External"/><Relationship Id="rId37" Type="http://schemas.openxmlformats.org/officeDocument/2006/relationships/hyperlink" Target="https://www.marwadiuniversity.ac.in/sports-club/" TargetMode="External"/><Relationship Id="rId40" Type="http://schemas.openxmlformats.org/officeDocument/2006/relationships/hyperlink" Target="https://www.marwadiuniversity.ac.in/placement-department/" TargetMode="External"/><Relationship Id="rId45" Type="http://schemas.openxmlformats.org/officeDocument/2006/relationships/hyperlink" Target="https://www.marwadiuniversity.ac.in/wp-content/uploads/2022/07/Differently-Abled-Barrier-Free-Environment.pdf" TargetMode="External"/><Relationship Id="rId53" Type="http://schemas.openxmlformats.org/officeDocument/2006/relationships/hyperlink" Target="https://www.marwadiuniversity.ac.in/image-gallery/" TargetMode="External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marwadiuniversity.ac.in/wp-content/uploads/2022/07/Board-of-Studies.pdf" TargetMode="External"/><Relationship Id="rId23" Type="http://schemas.openxmlformats.org/officeDocument/2006/relationships/hyperlink" Target="https://www.marwadiuniversity.ac.in/academic-calendar/" TargetMode="External"/><Relationship Id="rId28" Type="http://schemas.openxmlformats.org/officeDocument/2006/relationships/hyperlink" Target="https://www.marwadiuniversity.ac.in/disclosure/" TargetMode="External"/><Relationship Id="rId36" Type="http://schemas.openxmlformats.org/officeDocument/2006/relationships/hyperlink" Target="https://www.marwadiuniversity.ac.in/research-development-cell/" TargetMode="External"/><Relationship Id="rId49" Type="http://schemas.openxmlformats.org/officeDocument/2006/relationships/hyperlink" Target="https://www.marwadiuniversity.ac.in/news/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https://www.marwadiuniversity.ac.in/annual-report/" TargetMode="External"/><Relationship Id="rId19" Type="http://schemas.openxmlformats.org/officeDocument/2006/relationships/hyperlink" Target="https://www.marwadiuniversity.ac.in/" TargetMode="External"/><Relationship Id="rId31" Type="http://schemas.openxmlformats.org/officeDocument/2006/relationships/hyperlink" Target="https://www.marwadiuniversity.ac.in/wp-content/uploads/2022/07/Course_Fees_2024-25.pdf" TargetMode="External"/><Relationship Id="rId44" Type="http://schemas.openxmlformats.org/officeDocument/2006/relationships/hyperlink" Target="https://www.marwadiuniversity.ac.in/wp-content/uploads/2022/07/Equal-Opportunity-Cell.pdf" TargetMode="External"/><Relationship Id="rId52" Type="http://schemas.openxmlformats.org/officeDocument/2006/relationships/hyperlink" Target="https://www.marwadiuniversity.ac.in/about-international-relations/" TargetMode="External"/><Relationship Id="rId6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marwadiuniversity.ac.in/wp-content/uploads/2022/07/inclusion-section-2f-ugc-act-1956.pdf" TargetMode="External"/><Relationship Id="rId14" Type="http://schemas.openxmlformats.org/officeDocument/2006/relationships/hyperlink" Target="https://www.marwadiuniversity.ac.in/disclosure/" TargetMode="External"/><Relationship Id="rId22" Type="http://schemas.openxmlformats.org/officeDocument/2006/relationships/hyperlink" Target="https://www.marwadiuniversity.ac.in/" TargetMode="External"/><Relationship Id="rId27" Type="http://schemas.openxmlformats.org/officeDocument/2006/relationships/hyperlink" Target="https://marwadiuniversity.online/course/master-of-business-administration-mba/" TargetMode="External"/><Relationship Id="rId30" Type="http://schemas.openxmlformats.org/officeDocument/2006/relationships/hyperlink" Target="https://www.marwadiuniversity.ac.in/about/mous/" TargetMode="External"/><Relationship Id="rId35" Type="http://schemas.openxmlformats.org/officeDocument/2006/relationships/hyperlink" Target="https://www.marwadiuniversity.ac.in/research-development-cell/" TargetMode="External"/><Relationship Id="rId43" Type="http://schemas.openxmlformats.org/officeDocument/2006/relationships/hyperlink" Target="https://www.marwadiuniversity.ac.in/anti-ragging/" TargetMode="External"/><Relationship Id="rId48" Type="http://schemas.openxmlformats.org/officeDocument/2006/relationships/hyperlink" Target="https://www.marwadiuniversity.ac.in/news/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marwadiuniversity.ac.in/university-strategic-plan/" TargetMode="External"/><Relationship Id="rId51" Type="http://schemas.openxmlformats.org/officeDocument/2006/relationships/hyperlink" Target="https://www.marwadiuniversity.ac.in/study-in-india-at-marwadi-university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arwadiuniversity.ac.in/disclosure/" TargetMode="External"/><Relationship Id="rId17" Type="http://schemas.openxmlformats.org/officeDocument/2006/relationships/hyperlink" Target="https://www.marwadiuniversity.ac.in/wp-content/uploads/2022/07/Internal-Complaints-Committee.pdf" TargetMode="External"/><Relationship Id="rId25" Type="http://schemas.openxmlformats.org/officeDocument/2006/relationships/hyperlink" Target="https://www.marwadiuniversity.ac.in/bachelor-of-science/" TargetMode="External"/><Relationship Id="rId33" Type="http://schemas.openxmlformats.org/officeDocument/2006/relationships/hyperlink" Target="https://www.marwadiuniversity.ac.in/apply-online/" TargetMode="External"/><Relationship Id="rId38" Type="http://schemas.openxmlformats.org/officeDocument/2006/relationships/hyperlink" Target="https://www.marwadiuniversity.ac.in/sports-club/" TargetMode="External"/><Relationship Id="rId46" Type="http://schemas.openxmlformats.org/officeDocument/2006/relationships/hyperlink" Target="https://www.marwadiuniversity.ac.in/news/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Andhari</dc:creator>
  <cp:keywords/>
  <dc:description/>
  <cp:lastModifiedBy>admin</cp:lastModifiedBy>
  <cp:revision>45</cp:revision>
  <dcterms:created xsi:type="dcterms:W3CDTF">2024-11-05T07:12:00Z</dcterms:created>
  <dcterms:modified xsi:type="dcterms:W3CDTF">2025-03-22T09:08:00Z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79ae7256e4e72b246462bcc9a1ea775766495506cadfa11ea4bc11cc1f598bd7</vt:lpwstr>
  </property>
</Properties>
</file>